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6" w:type="dxa"/>
        <w:tblInd w:w="108" w:type="dxa"/>
        <w:tblLook w:val="01E0"/>
      </w:tblPr>
      <w:tblGrid>
        <w:gridCol w:w="9039"/>
        <w:gridCol w:w="1167"/>
      </w:tblGrid>
      <w:tr w:rsidR="00511ECA" w:rsidRPr="000D76EE" w:rsidTr="00B25BFD">
        <w:trPr>
          <w:trHeight w:val="369"/>
        </w:trPr>
        <w:tc>
          <w:tcPr>
            <w:tcW w:w="9039" w:type="dxa"/>
          </w:tcPr>
          <w:p w:rsidR="00B25BFD" w:rsidRDefault="0028710B" w:rsidP="00B25BFD">
            <w:pPr>
              <w:jc w:val="right"/>
              <w:rPr>
                <w:rFonts w:cs="Arial"/>
                <w:b/>
              </w:rPr>
            </w:pPr>
            <w:r>
              <w:rPr>
                <w:rFonts w:cs="Arial"/>
                <w:b/>
                <w:szCs w:val="22"/>
              </w:rPr>
              <w:t xml:space="preserve"> </w:t>
            </w:r>
            <w:r w:rsidR="00B25BFD">
              <w:rPr>
                <w:rFonts w:cs="Arial"/>
                <w:b/>
                <w:szCs w:val="22"/>
              </w:rPr>
              <w:t>Форма 1 «Извещение о проведении тендера»</w:t>
            </w:r>
          </w:p>
          <w:tbl>
            <w:tblPr>
              <w:tblW w:w="8715" w:type="dxa"/>
              <w:tblInd w:w="108" w:type="dxa"/>
              <w:tblLook w:val="01E0"/>
            </w:tblPr>
            <w:tblGrid>
              <w:gridCol w:w="3612"/>
              <w:gridCol w:w="5103"/>
            </w:tblGrid>
            <w:tr w:rsidR="00B25BFD" w:rsidTr="00B25BFD">
              <w:trPr>
                <w:trHeight w:val="369"/>
              </w:trPr>
              <w:tc>
                <w:tcPr>
                  <w:tcW w:w="3612" w:type="dxa"/>
                </w:tcPr>
                <w:p w:rsidR="00B25BFD" w:rsidRDefault="00B25BFD">
                  <w:pPr>
                    <w:tabs>
                      <w:tab w:val="left" w:pos="4606"/>
                    </w:tabs>
                    <w:spacing w:line="276" w:lineRule="auto"/>
                    <w:ind w:right="353"/>
                    <w:rPr>
                      <w:rFonts w:cs="Arial"/>
                    </w:rPr>
                  </w:pPr>
                </w:p>
              </w:tc>
              <w:tc>
                <w:tcPr>
                  <w:tcW w:w="5103" w:type="dxa"/>
                  <w:hideMark/>
                </w:tcPr>
                <w:p w:rsidR="00B25BFD" w:rsidRDefault="00B25BFD">
                  <w:pPr>
                    <w:spacing w:line="276" w:lineRule="auto"/>
                    <w:ind w:right="-72"/>
                    <w:jc w:val="right"/>
                    <w:rPr>
                      <w:rFonts w:cs="Arial"/>
                    </w:rPr>
                  </w:pPr>
                  <w:r>
                    <w:rPr>
                      <w:rFonts w:cs="Arial"/>
                      <w:szCs w:val="22"/>
                    </w:rPr>
                    <w:t>УТВЕРЖДЕНО</w:t>
                  </w:r>
                </w:p>
              </w:tc>
            </w:tr>
            <w:tr w:rsidR="00B25BFD" w:rsidTr="00B25BFD">
              <w:trPr>
                <w:trHeight w:val="369"/>
              </w:trPr>
              <w:tc>
                <w:tcPr>
                  <w:tcW w:w="3612" w:type="dxa"/>
                </w:tcPr>
                <w:p w:rsidR="00B25BFD" w:rsidRDefault="00B25BFD">
                  <w:pPr>
                    <w:spacing w:line="276" w:lineRule="auto"/>
                    <w:ind w:right="-72"/>
                    <w:rPr>
                      <w:rFonts w:cs="Arial"/>
                    </w:rPr>
                  </w:pPr>
                </w:p>
              </w:tc>
              <w:tc>
                <w:tcPr>
                  <w:tcW w:w="5103" w:type="dxa"/>
                  <w:hideMark/>
                </w:tcPr>
                <w:p w:rsidR="00B25BFD" w:rsidRDefault="00B25BFD">
                  <w:pPr>
                    <w:spacing w:line="276" w:lineRule="auto"/>
                    <w:ind w:right="-72"/>
                    <w:jc w:val="right"/>
                    <w:rPr>
                      <w:rFonts w:cs="Arial"/>
                    </w:rPr>
                  </w:pPr>
                  <w:r>
                    <w:rPr>
                      <w:rFonts w:cs="Arial"/>
                      <w:szCs w:val="22"/>
                    </w:rPr>
                    <w:t>решением Тендерной комиссии</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B25BFD" w:rsidP="00FB1ACC">
                  <w:pPr>
                    <w:spacing w:line="276" w:lineRule="auto"/>
                    <w:jc w:val="right"/>
                    <w:rPr>
                      <w:rFonts w:cs="Arial"/>
                    </w:rPr>
                  </w:pPr>
                  <w:r>
                    <w:rPr>
                      <w:rFonts w:cs="Arial"/>
                      <w:szCs w:val="22"/>
                    </w:rPr>
                    <w:t xml:space="preserve">Протокол  № </w:t>
                  </w:r>
                  <w:r w:rsidR="0032760E">
                    <w:rPr>
                      <w:rFonts w:cs="Arial"/>
                      <w:szCs w:val="22"/>
                    </w:rPr>
                    <w:t>37/2016</w:t>
                  </w:r>
                </w:p>
              </w:tc>
            </w:tr>
            <w:tr w:rsidR="00B25BFD" w:rsidTr="00B25BFD">
              <w:trPr>
                <w:trHeight w:val="391"/>
              </w:trPr>
              <w:tc>
                <w:tcPr>
                  <w:tcW w:w="3612" w:type="dxa"/>
                </w:tcPr>
                <w:p w:rsidR="00B25BFD" w:rsidRDefault="00B25BFD">
                  <w:pPr>
                    <w:spacing w:line="276" w:lineRule="auto"/>
                    <w:rPr>
                      <w:rFonts w:cs="Arial"/>
                    </w:rPr>
                  </w:pPr>
                </w:p>
              </w:tc>
              <w:tc>
                <w:tcPr>
                  <w:tcW w:w="5103" w:type="dxa"/>
                  <w:hideMark/>
                </w:tcPr>
                <w:p w:rsidR="00B25BFD" w:rsidRDefault="0032760E" w:rsidP="00FB1ACC">
                  <w:pPr>
                    <w:spacing w:line="276" w:lineRule="auto"/>
                    <w:jc w:val="right"/>
                    <w:rPr>
                      <w:rFonts w:cs="Arial"/>
                    </w:rPr>
                  </w:pPr>
                  <w:r>
                    <w:rPr>
                      <w:rFonts w:cs="Arial"/>
                      <w:szCs w:val="22"/>
                    </w:rPr>
                    <w:t xml:space="preserve">От </w:t>
                  </w:r>
                  <w:r w:rsidR="00B25BFD">
                    <w:rPr>
                      <w:rFonts w:cs="Arial"/>
                      <w:szCs w:val="22"/>
                    </w:rPr>
                    <w:t>«</w:t>
                  </w:r>
                  <w:r>
                    <w:rPr>
                      <w:rFonts w:cs="Arial"/>
                      <w:szCs w:val="22"/>
                    </w:rPr>
                    <w:t>15</w:t>
                  </w:r>
                  <w:r w:rsidR="00B25BFD">
                    <w:rPr>
                      <w:rFonts w:cs="Arial"/>
                      <w:szCs w:val="22"/>
                    </w:rPr>
                    <w:t>»</w:t>
                  </w:r>
                  <w:r>
                    <w:rPr>
                      <w:rFonts w:cs="Arial"/>
                      <w:szCs w:val="22"/>
                    </w:rPr>
                    <w:t xml:space="preserve"> декабря</w:t>
                  </w:r>
                  <w:r w:rsidR="00B25BFD">
                    <w:rPr>
                      <w:rFonts w:cs="Arial"/>
                      <w:szCs w:val="22"/>
                    </w:rPr>
                    <w:t xml:space="preserve">  2016 г.</w:t>
                  </w:r>
                </w:p>
              </w:tc>
            </w:tr>
          </w:tbl>
          <w:p w:rsidR="00511ECA" w:rsidRPr="000D76EE" w:rsidRDefault="00511ECA" w:rsidP="0032760E">
            <w:pPr>
              <w:ind w:right="-72"/>
              <w:rPr>
                <w:rFonts w:cs="Arial"/>
              </w:rPr>
            </w:pPr>
          </w:p>
        </w:tc>
        <w:tc>
          <w:tcPr>
            <w:tcW w:w="1167" w:type="dxa"/>
          </w:tcPr>
          <w:p w:rsidR="00511ECA" w:rsidRPr="000D76EE" w:rsidRDefault="00511ECA" w:rsidP="0032760E">
            <w:pPr>
              <w:ind w:right="-72"/>
              <w:jc w:val="right"/>
              <w:rPr>
                <w:rFonts w:cs="Arial"/>
              </w:rPr>
            </w:pPr>
          </w:p>
        </w:tc>
      </w:tr>
      <w:tr w:rsidR="00511ECA" w:rsidRPr="000D76EE" w:rsidTr="00B25BFD">
        <w:trPr>
          <w:trHeight w:val="391"/>
        </w:trPr>
        <w:tc>
          <w:tcPr>
            <w:tcW w:w="9039" w:type="dxa"/>
          </w:tcPr>
          <w:p w:rsidR="00511ECA" w:rsidRPr="000D76EE" w:rsidRDefault="00511ECA" w:rsidP="0032760E">
            <w:pPr>
              <w:rPr>
                <w:rFonts w:cs="Arial"/>
              </w:rPr>
            </w:pPr>
          </w:p>
        </w:tc>
        <w:tc>
          <w:tcPr>
            <w:tcW w:w="1167" w:type="dxa"/>
          </w:tcPr>
          <w:p w:rsidR="00511ECA" w:rsidRPr="000D76EE" w:rsidRDefault="00511ECA" w:rsidP="0032760E">
            <w:pPr>
              <w:jc w:val="right"/>
              <w:rPr>
                <w:rFonts w:cs="Arial"/>
              </w:rPr>
            </w:pPr>
          </w:p>
        </w:tc>
      </w:tr>
      <w:tr w:rsidR="00511ECA" w:rsidRPr="000D76EE" w:rsidTr="00B25BFD">
        <w:trPr>
          <w:trHeight w:val="391"/>
        </w:trPr>
        <w:tc>
          <w:tcPr>
            <w:tcW w:w="9039" w:type="dxa"/>
          </w:tcPr>
          <w:p w:rsidR="00511ECA" w:rsidRPr="000D76EE" w:rsidRDefault="00511ECA" w:rsidP="0032760E">
            <w:pPr>
              <w:rPr>
                <w:rFonts w:cs="Arial"/>
              </w:rPr>
            </w:pPr>
          </w:p>
        </w:tc>
        <w:tc>
          <w:tcPr>
            <w:tcW w:w="1167" w:type="dxa"/>
          </w:tcPr>
          <w:p w:rsidR="00511ECA" w:rsidRPr="000D76EE" w:rsidRDefault="00511ECA" w:rsidP="0032760E">
            <w:pPr>
              <w:jc w:val="right"/>
              <w:rPr>
                <w:rFonts w:cs="Arial"/>
              </w:rPr>
            </w:pPr>
          </w:p>
        </w:tc>
      </w:tr>
    </w:tbl>
    <w:p w:rsidR="00511ECA" w:rsidRPr="00B87B6E" w:rsidRDefault="00511ECA" w:rsidP="00511ECA">
      <w:pPr>
        <w:rPr>
          <w:rFonts w:cs="Arial"/>
          <w:vanish/>
          <w:szCs w:val="22"/>
        </w:rPr>
      </w:pPr>
    </w:p>
    <w:p w:rsidR="00511ECA" w:rsidRDefault="00B87B6E" w:rsidP="00511ECA">
      <w:pPr>
        <w:jc w:val="both"/>
        <w:rPr>
          <w:rFonts w:cs="Arial"/>
        </w:rPr>
      </w:pPr>
      <w:r w:rsidRPr="00B87B6E">
        <w:rPr>
          <w:rFonts w:cs="Arial"/>
        </w:rPr>
        <w:t>№</w:t>
      </w:r>
      <w:r w:rsidR="001C5799">
        <w:rPr>
          <w:rFonts w:cs="Arial"/>
        </w:rPr>
        <w:t xml:space="preserve"> 41-БНГРЭ-2016</w:t>
      </w:r>
      <w:r w:rsidRPr="00B87B6E">
        <w:rPr>
          <w:rFonts w:cs="Arial"/>
        </w:rPr>
        <w:t xml:space="preserve"> </w:t>
      </w:r>
      <w:r>
        <w:rPr>
          <w:rFonts w:cs="Arial"/>
        </w:rPr>
        <w:t xml:space="preserve">от </w:t>
      </w:r>
      <w:r w:rsidR="00B139E7">
        <w:rPr>
          <w:rFonts w:cs="Arial"/>
        </w:rPr>
        <w:t xml:space="preserve"> 0</w:t>
      </w:r>
      <w:r w:rsidR="00BB16ED">
        <w:rPr>
          <w:rFonts w:cs="Arial"/>
        </w:rPr>
        <w:t>7</w:t>
      </w:r>
      <w:r w:rsidR="00B139E7">
        <w:rPr>
          <w:rFonts w:cs="Arial"/>
        </w:rPr>
        <w:t>.12.2016</w:t>
      </w:r>
    </w:p>
    <w:p w:rsidR="00B87B6E" w:rsidRPr="00B87B6E" w:rsidRDefault="00B87B6E" w:rsidP="00511ECA">
      <w:pPr>
        <w:jc w:val="both"/>
        <w:rPr>
          <w:rFonts w:cs="Arial"/>
          <w:szCs w:val="22"/>
        </w:rPr>
      </w:pPr>
    </w:p>
    <w:p w:rsidR="00511ECA" w:rsidRPr="000D76EE" w:rsidRDefault="00511ECA" w:rsidP="00511ECA">
      <w:pPr>
        <w:ind w:firstLine="720"/>
        <w:jc w:val="both"/>
        <w:rPr>
          <w:rFonts w:cs="Arial"/>
          <w:szCs w:val="22"/>
        </w:rPr>
      </w:pPr>
      <w:r>
        <w:rPr>
          <w:rFonts w:cs="Arial"/>
          <w:b/>
          <w:szCs w:val="22"/>
        </w:rPr>
        <w:t>ООО «БНГРЭ»</w:t>
      </w:r>
      <w:r w:rsidRPr="000D76EE">
        <w:rPr>
          <w:rFonts w:cs="Arial"/>
          <w:szCs w:val="22"/>
        </w:rPr>
        <w:t xml:space="preserve"> (далее – Общество) приглашает вас сделать предложение (оферту) на</w:t>
      </w:r>
      <w:r w:rsidR="005C7726">
        <w:rPr>
          <w:rFonts w:cs="Arial"/>
          <w:szCs w:val="22"/>
        </w:rPr>
        <w:t xml:space="preserve"> </w:t>
      </w:r>
      <w:r w:rsidRPr="000D76EE">
        <w:rPr>
          <w:rFonts w:cs="Arial"/>
          <w:szCs w:val="22"/>
        </w:rPr>
        <w:t>поставку МТ</w:t>
      </w:r>
      <w:r>
        <w:rPr>
          <w:rFonts w:cs="Arial"/>
          <w:szCs w:val="22"/>
        </w:rPr>
        <w:t>Р.</w:t>
      </w:r>
    </w:p>
    <w:p w:rsidR="00511ECA" w:rsidRPr="000D76EE" w:rsidRDefault="00511ECA" w:rsidP="00511ECA">
      <w:pPr>
        <w:ind w:firstLine="720"/>
        <w:jc w:val="both"/>
        <w:rPr>
          <w:rFonts w:cs="Arial"/>
          <w:szCs w:val="22"/>
        </w:rPr>
      </w:pPr>
      <w:r w:rsidRPr="000D76EE">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w:t>
      </w:r>
      <w:r>
        <w:rPr>
          <w:rFonts w:cs="Arial"/>
          <w:szCs w:val="22"/>
        </w:rPr>
        <w:t>а</w:t>
      </w:r>
      <w:r w:rsidRPr="000D76EE">
        <w:rPr>
          <w:rFonts w:cs="Arial"/>
          <w:szCs w:val="22"/>
        </w:rPr>
        <w:t xml:space="preserve"> 2</w:t>
      </w:r>
      <w:r w:rsidR="005F360D">
        <w:rPr>
          <w:rFonts w:cs="Arial"/>
          <w:szCs w:val="22"/>
        </w:rPr>
        <w:t>) исходя из наименьшей общей стоимости лота</w:t>
      </w:r>
      <w:r>
        <w:rPr>
          <w:rFonts w:cs="Arial"/>
          <w:szCs w:val="22"/>
        </w:rPr>
        <w:t>.</w:t>
      </w:r>
    </w:p>
    <w:p w:rsidR="00511ECA" w:rsidRDefault="00511ECA" w:rsidP="00511ECA">
      <w:pPr>
        <w:ind w:firstLine="720"/>
        <w:jc w:val="both"/>
        <w:rPr>
          <w:rFonts w:cs="Arial"/>
          <w:szCs w:val="22"/>
        </w:rPr>
      </w:pPr>
      <w:r w:rsidRPr="000D76EE">
        <w:rPr>
          <w:rFonts w:cs="Arial"/>
          <w:szCs w:val="22"/>
        </w:rPr>
        <w:t xml:space="preserve">Оферта должна быть представлена на всю номенклатуру МТР, указанных в </w:t>
      </w:r>
      <w:proofErr w:type="gramStart"/>
      <w:r w:rsidRPr="000D76EE">
        <w:rPr>
          <w:rFonts w:cs="Arial"/>
          <w:szCs w:val="22"/>
        </w:rPr>
        <w:t>Требованиях</w:t>
      </w:r>
      <w:proofErr w:type="gramEnd"/>
      <w:r w:rsidRPr="000D76EE">
        <w:rPr>
          <w:rFonts w:cs="Arial"/>
          <w:szCs w:val="22"/>
        </w:rPr>
        <w:t xml:space="preserve"> к предмету оферты. В случае нарушения данного требования Общество оставляет за собой право не принимать поданную оферту к рассмотрению</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 xml:space="preserve">Общество оставляет за собой право изменять </w:t>
      </w:r>
      <w:proofErr w:type="spellStart"/>
      <w:r w:rsidRPr="000D76EE">
        <w:rPr>
          <w:rFonts w:cs="Arial"/>
          <w:szCs w:val="22"/>
        </w:rPr>
        <w:t>общееколичество</w:t>
      </w:r>
      <w:proofErr w:type="spellEnd"/>
      <w:r w:rsidRPr="000D76EE">
        <w:rPr>
          <w:rFonts w:cs="Arial"/>
          <w:szCs w:val="22"/>
        </w:rPr>
        <w:t xml:space="preserve">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w:t>
      </w:r>
      <w:proofErr w:type="gramStart"/>
      <w:r w:rsidRPr="000D76EE">
        <w:rPr>
          <w:szCs w:val="22"/>
        </w:rPr>
        <w:t>пределах</w:t>
      </w:r>
      <w:proofErr w:type="gramEnd"/>
      <w:r w:rsidRPr="000D76EE">
        <w:rPr>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511ECA" w:rsidRPr="000D76EE" w:rsidRDefault="00511ECA" w:rsidP="00511ECA">
      <w:pPr>
        <w:ind w:firstLine="708"/>
        <w:jc w:val="both"/>
        <w:rPr>
          <w:rFonts w:cs="Arial"/>
          <w:szCs w:val="22"/>
        </w:rPr>
      </w:pPr>
      <w:r w:rsidRPr="000D76EE">
        <w:rPr>
          <w:rFonts w:cs="Arial"/>
          <w:szCs w:val="22"/>
        </w:rPr>
        <w:t>Подача одним участником закупки альтернативных оферт допускается.</w:t>
      </w:r>
    </w:p>
    <w:p w:rsidR="00511ECA" w:rsidRPr="000D76EE" w:rsidRDefault="00511ECA" w:rsidP="00511ECA">
      <w:pPr>
        <w:ind w:firstLine="708"/>
        <w:jc w:val="both"/>
        <w:rPr>
          <w:rFonts w:cs="Arial"/>
          <w:szCs w:val="22"/>
        </w:rPr>
      </w:pPr>
      <w:r w:rsidRPr="000D76EE">
        <w:rPr>
          <w:rFonts w:cs="Arial"/>
          <w:szCs w:val="22"/>
        </w:rPr>
        <w:t>Альтернативные оферты одного участника закупки должны содержать одно или несколько измененных относительно содержащихся в основно</w:t>
      </w:r>
      <w:r w:rsidRPr="000D76EE">
        <w:t>й оферте</w:t>
      </w:r>
      <w:r w:rsidRPr="000D76EE">
        <w:rPr>
          <w:rFonts w:cs="Arial"/>
          <w:szCs w:val="22"/>
        </w:rPr>
        <w:t xml:space="preserve"> организационно-технических решений, коммерческих решений, характеристик </w:t>
      </w:r>
      <w:r w:rsidRPr="000D76EE">
        <w:t>поставляемых МТР</w:t>
      </w:r>
      <w:r w:rsidRPr="000D76EE">
        <w:rPr>
          <w:rFonts w:cs="Arial"/>
          <w:szCs w:val="22"/>
        </w:rPr>
        <w:t xml:space="preserve">. Предложение аналогов предмета закупки (если предусмотрено ПДО) или вариантов условий оплаты не считаются альтернативными предложениями. </w:t>
      </w:r>
    </w:p>
    <w:p w:rsidR="006421FA" w:rsidRDefault="00511ECA" w:rsidP="00511ECA">
      <w:pPr>
        <w:ind w:firstLine="708"/>
        <w:jc w:val="both"/>
        <w:rPr>
          <w:rFonts w:cs="Arial"/>
          <w:szCs w:val="22"/>
        </w:rPr>
      </w:pPr>
      <w:r w:rsidRPr="000D76EE">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proofErr w:type="gramStart"/>
      <w:r w:rsidRPr="000D76EE">
        <w:rPr>
          <w:rFonts w:cs="Arial"/>
          <w:szCs w:val="22"/>
        </w:rPr>
        <w:t>условия</w:t>
      </w:r>
      <w:proofErr w:type="gramEnd"/>
      <w:r w:rsidR="0013626E">
        <w:rPr>
          <w:rFonts w:cs="Arial"/>
          <w:szCs w:val="22"/>
        </w:rPr>
        <w:t xml:space="preserve"> </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 xml:space="preserve">Условия проекта договора (форма 3) являются окончательными и не подлежат каким-либо изменениям в </w:t>
      </w:r>
      <w:proofErr w:type="gramStart"/>
      <w:r w:rsidRPr="000D76EE">
        <w:rPr>
          <w:rFonts w:cs="Arial"/>
          <w:szCs w:val="22"/>
        </w:rPr>
        <w:t>процессе</w:t>
      </w:r>
      <w:proofErr w:type="gramEnd"/>
      <w:r w:rsidRPr="000D76EE">
        <w:rPr>
          <w:rFonts w:cs="Arial"/>
          <w:szCs w:val="22"/>
        </w:rPr>
        <w:t xml:space="preserve">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511ECA" w:rsidRPr="000D76EE" w:rsidRDefault="00511ECA" w:rsidP="00511ECA">
      <w:pPr>
        <w:ind w:firstLine="720"/>
        <w:jc w:val="both"/>
        <w:rPr>
          <w:rFonts w:cs="Arial"/>
          <w:szCs w:val="22"/>
        </w:rPr>
      </w:pPr>
      <w:r w:rsidRPr="000D76EE">
        <w:rPr>
          <w:rFonts w:cs="Arial"/>
          <w:szCs w:val="22"/>
        </w:rPr>
        <w:t>Тендер проводится в два этапа: оценка технической части оферт и оценка коммерческой части оферт.</w:t>
      </w:r>
    </w:p>
    <w:p w:rsidR="00511ECA" w:rsidRPr="000D76EE" w:rsidRDefault="00511ECA" w:rsidP="00511ECA">
      <w:pPr>
        <w:pStyle w:val="a"/>
        <w:numPr>
          <w:ilvl w:val="0"/>
          <w:numId w:val="0"/>
        </w:numPr>
        <w:tabs>
          <w:tab w:val="left" w:pos="284"/>
        </w:tabs>
        <w:ind w:firstLine="709"/>
      </w:pPr>
      <w:r w:rsidRPr="000D76EE">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D76EE">
        <w:t>соответствия технической части оферты участника закупки</w:t>
      </w:r>
      <w:proofErr w:type="gramEnd"/>
      <w:r w:rsidRPr="000D76EE">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D76EE">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D76EE">
        <w:t xml:space="preserve"> Коммерческие части оферт, поступившие в Общество позже установленного срока, к рассмотрению не принимаются. </w:t>
      </w:r>
    </w:p>
    <w:p w:rsidR="00511ECA" w:rsidRPr="000D76EE" w:rsidRDefault="00511ECA" w:rsidP="00511ECA">
      <w:pPr>
        <w:pStyle w:val="a"/>
        <w:numPr>
          <w:ilvl w:val="0"/>
          <w:numId w:val="0"/>
        </w:numPr>
        <w:tabs>
          <w:tab w:val="left" w:pos="284"/>
        </w:tabs>
        <w:ind w:firstLine="709"/>
      </w:pPr>
      <w:proofErr w:type="gramStart"/>
      <w:r w:rsidRPr="000D76E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0D76E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0D76EE" w:rsidRDefault="00511ECA" w:rsidP="00511ECA">
      <w:pPr>
        <w:pStyle w:val="a"/>
        <w:numPr>
          <w:ilvl w:val="0"/>
          <w:numId w:val="0"/>
        </w:numPr>
        <w:tabs>
          <w:tab w:val="left" w:pos="284"/>
        </w:tabs>
        <w:ind w:firstLine="709"/>
      </w:pPr>
      <w:r w:rsidRPr="000D76EE">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511ECA" w:rsidRPr="000D76EE" w:rsidRDefault="00511ECA" w:rsidP="00511ECA">
      <w:pPr>
        <w:pStyle w:val="a"/>
        <w:numPr>
          <w:ilvl w:val="0"/>
          <w:numId w:val="0"/>
        </w:numPr>
        <w:tabs>
          <w:tab w:val="left" w:pos="284"/>
        </w:tabs>
        <w:ind w:firstLine="709"/>
      </w:pPr>
      <w:r w:rsidRPr="000D76EE">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0D76EE">
        <w:t>переговорах</w:t>
      </w:r>
      <w:proofErr w:type="gramEnd"/>
      <w:r w:rsidRPr="000D76EE">
        <w:t>, действующей будет считаться последняя из поданных им коммерческая часть оферты.</w:t>
      </w:r>
    </w:p>
    <w:p w:rsidR="00511ECA" w:rsidRPr="000D76EE" w:rsidRDefault="00511ECA" w:rsidP="00511ECA">
      <w:pPr>
        <w:pStyle w:val="a"/>
        <w:numPr>
          <w:ilvl w:val="0"/>
          <w:numId w:val="0"/>
        </w:numPr>
        <w:tabs>
          <w:tab w:val="left" w:pos="284"/>
        </w:tabs>
        <w:ind w:firstLine="709"/>
      </w:pPr>
      <w:r w:rsidRPr="000D76EE">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D76EE">
        <w:t>поданных</w:t>
      </w:r>
      <w:proofErr w:type="gramEnd"/>
      <w:r w:rsidRPr="000D76EE">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акцепта до </w:t>
      </w:r>
      <w:r w:rsidR="00FB1ACC">
        <w:rPr>
          <w:rFonts w:cs="Arial"/>
          <w:szCs w:val="22"/>
        </w:rPr>
        <w:t>26</w:t>
      </w:r>
      <w:r w:rsidR="002E25FA" w:rsidRPr="00BE35B4">
        <w:rPr>
          <w:rFonts w:cs="Arial"/>
          <w:szCs w:val="22"/>
        </w:rPr>
        <w:t>.</w:t>
      </w:r>
      <w:r w:rsidR="00BE35B4" w:rsidRPr="00BE35B4">
        <w:rPr>
          <w:rFonts w:cs="Arial"/>
          <w:szCs w:val="22"/>
        </w:rPr>
        <w:t>12</w:t>
      </w:r>
      <w:r w:rsidR="002E25FA" w:rsidRPr="00BE35B4">
        <w:rPr>
          <w:rFonts w:cs="Arial"/>
          <w:szCs w:val="22"/>
        </w:rPr>
        <w:t>.201</w:t>
      </w:r>
      <w:r w:rsidR="00BE35B4" w:rsidRPr="00BE35B4">
        <w:rPr>
          <w:rFonts w:cs="Arial"/>
          <w:szCs w:val="22"/>
        </w:rPr>
        <w:t>6</w:t>
      </w:r>
      <w:r w:rsidR="00BE35B4">
        <w:rPr>
          <w:rFonts w:cs="Arial"/>
          <w:b/>
          <w:color w:val="FF0000"/>
          <w:szCs w:val="22"/>
        </w:rPr>
        <w:t xml:space="preserve"> </w:t>
      </w:r>
      <w:r w:rsidRPr="000D76EE">
        <w:rPr>
          <w:rFonts w:cs="Arial"/>
          <w:szCs w:val="22"/>
        </w:rPr>
        <w:t>включительно,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Извещение о согласии сделать оферту (форма 4, подписанная уполномоченным лицом и заверенная печатью участника закупки);</w:t>
      </w:r>
    </w:p>
    <w:p w:rsid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t>Подписанный проект договора без указания информации о стоимости</w:t>
      </w:r>
      <w:r w:rsidR="009D0695" w:rsidRPr="009D0695">
        <w:rPr>
          <w:rFonts w:cs="Arial"/>
          <w:szCs w:val="22"/>
        </w:rPr>
        <w:t>;</w:t>
      </w:r>
    </w:p>
    <w:p w:rsidR="00511ECA" w:rsidRPr="009D0695" w:rsidRDefault="00511ECA" w:rsidP="00511ECA">
      <w:pPr>
        <w:pStyle w:val="a4"/>
        <w:numPr>
          <w:ilvl w:val="0"/>
          <w:numId w:val="2"/>
        </w:numPr>
        <w:tabs>
          <w:tab w:val="left" w:pos="1418"/>
        </w:tabs>
        <w:ind w:left="1418" w:hanging="341"/>
        <w:contextualSpacing w:val="0"/>
        <w:jc w:val="both"/>
        <w:rPr>
          <w:rFonts w:cs="Arial"/>
          <w:szCs w:val="22"/>
        </w:rPr>
      </w:pPr>
      <w:r w:rsidRPr="009D0695">
        <w:rPr>
          <w:rFonts w:cs="Arial"/>
          <w:szCs w:val="22"/>
        </w:rPr>
        <w:t>Техническое предложение (форма 6т, подписанная уполномоченным лицом и заверенная печатью участника закупки);</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 xml:space="preserve">Перечень </w:t>
      </w:r>
      <w:proofErr w:type="spellStart"/>
      <w:r w:rsidRPr="000D76EE">
        <w:rPr>
          <w:rFonts w:cs="Arial"/>
          <w:szCs w:val="22"/>
        </w:rPr>
        <w:t>аффилированных</w:t>
      </w:r>
      <w:proofErr w:type="spellEnd"/>
      <w:r w:rsidRPr="000D76EE">
        <w:rPr>
          <w:rFonts w:cs="Arial"/>
          <w:szCs w:val="22"/>
        </w:rPr>
        <w:t xml:space="preserve"> организаций (форма 7, подписанная уполномоченным лицом и заверенная печатью участника закупки);</w:t>
      </w:r>
    </w:p>
    <w:p w:rsidR="00511ECA" w:rsidRPr="00D542F1" w:rsidRDefault="00511ECA" w:rsidP="00511ECA">
      <w:pPr>
        <w:pStyle w:val="a4"/>
        <w:numPr>
          <w:ilvl w:val="0"/>
          <w:numId w:val="2"/>
        </w:numPr>
        <w:tabs>
          <w:tab w:val="left" w:pos="1418"/>
        </w:tabs>
        <w:ind w:left="1418" w:hanging="341"/>
        <w:contextualSpacing w:val="0"/>
        <w:jc w:val="both"/>
        <w:rPr>
          <w:rFonts w:cs="Arial"/>
          <w:szCs w:val="22"/>
        </w:rPr>
      </w:pPr>
      <w:r w:rsidRPr="00D542F1">
        <w:rPr>
          <w:rFonts w:cs="Arial"/>
          <w:szCs w:val="22"/>
        </w:rPr>
        <w:t>Подтверждающие документы в соотве</w:t>
      </w:r>
      <w:r w:rsidR="00D542F1" w:rsidRPr="00D542F1">
        <w:rPr>
          <w:rFonts w:cs="Arial"/>
          <w:szCs w:val="22"/>
        </w:rPr>
        <w:t>тствии с требованиями формы 2.</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lastRenderedPageBreak/>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технической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Коммерческое предложение (форма 6к, подписанная уполномоченным лицом и заверенная печатью участника закупки);</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1C5799">
        <w:rPr>
          <w:rFonts w:cs="Arial"/>
          <w:szCs w:val="22"/>
        </w:rPr>
        <w:t>41-БНГРЭ-2016</w:t>
      </w:r>
      <w:r w:rsidR="00FB1ACC">
        <w:rPr>
          <w:rFonts w:cs="Arial"/>
          <w:szCs w:val="22"/>
        </w:rPr>
        <w:t xml:space="preserve"> </w:t>
      </w:r>
      <w:r w:rsidR="00B87B6E">
        <w:rPr>
          <w:rFonts w:cs="Arial"/>
        </w:rPr>
        <w:t>от</w:t>
      </w:r>
      <w:r w:rsidR="00FB1ACC">
        <w:rPr>
          <w:rFonts w:cs="Arial"/>
        </w:rPr>
        <w:t xml:space="preserve">  </w:t>
      </w:r>
      <w:r w:rsidR="00B139E7">
        <w:rPr>
          <w:rFonts w:cs="Arial"/>
        </w:rPr>
        <w:t>0</w:t>
      </w:r>
      <w:r w:rsidR="00BB16ED">
        <w:rPr>
          <w:rFonts w:cs="Arial"/>
        </w:rPr>
        <w:t>7</w:t>
      </w:r>
      <w:r w:rsidR="00B87B6E">
        <w:rPr>
          <w:rFonts w:cs="Arial"/>
        </w:rPr>
        <w:t>.1</w:t>
      </w:r>
      <w:r w:rsidR="00B139E7">
        <w:rPr>
          <w:rFonts w:cs="Arial"/>
        </w:rPr>
        <w:t>2</w:t>
      </w:r>
      <w:r w:rsidR="00B87B6E">
        <w:rPr>
          <w:rFonts w:cs="Arial"/>
        </w:rPr>
        <w:t>.2016</w:t>
      </w:r>
    </w:p>
    <w:p w:rsidR="00511ECA" w:rsidRPr="000D76EE" w:rsidRDefault="00511ECA" w:rsidP="00511ECA">
      <w:pPr>
        <w:widowControl w:val="0"/>
        <w:overflowPunct w:val="0"/>
        <w:autoSpaceDE w:val="0"/>
        <w:autoSpaceDN w:val="0"/>
        <w:adjustRightInd w:val="0"/>
        <w:ind w:firstLine="708"/>
        <w:jc w:val="both"/>
        <w:rPr>
          <w:rFonts w:cs="Arial"/>
          <w:szCs w:val="22"/>
        </w:rPr>
      </w:pPr>
      <w:r w:rsidRPr="000D76EE">
        <w:rPr>
          <w:rFonts w:cs="Arial"/>
          <w:szCs w:val="22"/>
        </w:rPr>
        <w:t xml:space="preserve">Учитывая, что тендер проводится в </w:t>
      </w:r>
      <w:r w:rsidR="008D33C2">
        <w:rPr>
          <w:rFonts w:cs="Arial"/>
          <w:szCs w:val="22"/>
        </w:rPr>
        <w:t>два</w:t>
      </w:r>
      <w:r w:rsidRPr="000D76EE">
        <w:rPr>
          <w:rFonts w:cs="Arial"/>
          <w:szCs w:val="22"/>
        </w:rPr>
        <w:t xml:space="preserve"> этап</w:t>
      </w:r>
      <w:r w:rsidR="008D33C2">
        <w:rPr>
          <w:rFonts w:cs="Arial"/>
          <w:szCs w:val="22"/>
        </w:rPr>
        <w:t>а</w:t>
      </w:r>
      <w:r w:rsidRPr="000D76EE">
        <w:rPr>
          <w:rFonts w:cs="Arial"/>
          <w:szCs w:val="22"/>
        </w:rPr>
        <w:t xml:space="preserve">, участник закупки передает </w:t>
      </w:r>
      <w:r w:rsidR="008D33C2">
        <w:rPr>
          <w:rFonts w:cs="Arial"/>
          <w:szCs w:val="22"/>
        </w:rPr>
        <w:t>четыре</w:t>
      </w:r>
      <w:r w:rsidRPr="000D76EE">
        <w:rPr>
          <w:rFonts w:cs="Arial"/>
          <w:szCs w:val="22"/>
        </w:rPr>
        <w:t xml:space="preserve"> конверта документов: </w:t>
      </w:r>
    </w:p>
    <w:p w:rsidR="00511ECA" w:rsidRDefault="00511ECA" w:rsidP="000160EC">
      <w:pPr>
        <w:pStyle w:val="a4"/>
        <w:numPr>
          <w:ilvl w:val="0"/>
          <w:numId w:val="2"/>
        </w:numPr>
        <w:contextualSpacing w:val="0"/>
        <w:jc w:val="both"/>
        <w:rPr>
          <w:rFonts w:cs="Arial"/>
          <w:szCs w:val="22"/>
        </w:rPr>
      </w:pPr>
      <w:r w:rsidRPr="000D76EE">
        <w:rPr>
          <w:rFonts w:cs="Arial"/>
          <w:szCs w:val="22"/>
        </w:rPr>
        <w:t xml:space="preserve">первый конверт с </w:t>
      </w:r>
      <w:r w:rsidR="008D33C2">
        <w:rPr>
          <w:rFonts w:cs="Arial"/>
          <w:szCs w:val="22"/>
        </w:rPr>
        <w:t xml:space="preserve">надписью «Техническая часть» (с </w:t>
      </w:r>
      <w:r w:rsidRPr="000D76EE">
        <w:rPr>
          <w:rFonts w:cs="Arial"/>
          <w:szCs w:val="22"/>
        </w:rPr>
        <w:t>пометкой «Оригинал»</w:t>
      </w:r>
      <w:r w:rsidR="008D33C2">
        <w:rPr>
          <w:rFonts w:cs="Arial"/>
          <w:szCs w:val="22"/>
        </w:rPr>
        <w:t>)</w:t>
      </w:r>
      <w:r w:rsidRPr="000D76EE">
        <w:rPr>
          <w:rFonts w:cs="Arial"/>
          <w:szCs w:val="22"/>
        </w:rPr>
        <w:t>, содержащий оригиналы или надлежащим образом заверенные копии документов</w:t>
      </w:r>
      <w:r w:rsidR="008D33C2">
        <w:rPr>
          <w:rFonts w:cs="Arial"/>
          <w:szCs w:val="22"/>
        </w:rPr>
        <w:t xml:space="preserve"> технической</w:t>
      </w:r>
      <w:r w:rsidRPr="000D76EE">
        <w:rPr>
          <w:rFonts w:cs="Arial"/>
          <w:szCs w:val="22"/>
        </w:rPr>
        <w:t xml:space="preserve"> оферты</w:t>
      </w:r>
      <w:r w:rsidR="000160EC">
        <w:rPr>
          <w:rFonts w:cs="Arial"/>
          <w:szCs w:val="22"/>
        </w:rPr>
        <w:t xml:space="preserve"> и</w:t>
      </w:r>
      <w:r w:rsidR="00BE35B4">
        <w:rPr>
          <w:rFonts w:cs="Arial"/>
          <w:szCs w:val="22"/>
        </w:rPr>
        <w:t xml:space="preserve"> </w:t>
      </w:r>
      <w:r w:rsidR="00BE35B4">
        <w:rPr>
          <w:rFonts w:cs="Arial"/>
          <w:szCs w:val="22"/>
          <w:lang w:val="en-US"/>
        </w:rPr>
        <w:t>USB</w:t>
      </w:r>
      <w:r w:rsidR="000160EC" w:rsidRPr="00BE35B4">
        <w:rPr>
          <w:rFonts w:cs="Arial"/>
          <w:szCs w:val="22"/>
        </w:rPr>
        <w:t xml:space="preserve"> </w:t>
      </w:r>
      <w:proofErr w:type="spellStart"/>
      <w:r w:rsidR="000160EC" w:rsidRPr="00BE35B4">
        <w:rPr>
          <w:rFonts w:cs="Arial"/>
          <w:szCs w:val="22"/>
        </w:rPr>
        <w:t>флеш</w:t>
      </w:r>
      <w:r w:rsidR="00BE35B4" w:rsidRPr="00BE35B4">
        <w:rPr>
          <w:rFonts w:cs="Arial"/>
          <w:szCs w:val="22"/>
        </w:rPr>
        <w:t>-накопитель</w:t>
      </w:r>
      <w:proofErr w:type="spellEnd"/>
      <w:r w:rsidR="000160EC" w:rsidRPr="00BE35B4">
        <w:rPr>
          <w:rFonts w:cs="Arial"/>
          <w:szCs w:val="22"/>
        </w:rPr>
        <w:t>/</w:t>
      </w:r>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w:t>
      </w:r>
      <w:r w:rsidR="000160EC" w:rsidRPr="00BE35B4">
        <w:rPr>
          <w:rFonts w:cs="Arial"/>
          <w:szCs w:val="22"/>
        </w:rPr>
        <w:t>компакт-диск</w:t>
      </w:r>
      <w:r w:rsidRPr="00BE35B4">
        <w:rPr>
          <w:rFonts w:cs="Arial"/>
          <w:szCs w:val="22"/>
        </w:rPr>
        <w:t>;</w:t>
      </w:r>
    </w:p>
    <w:p w:rsidR="00511ECA" w:rsidRPr="000D76EE" w:rsidRDefault="00511ECA" w:rsidP="008D33C2">
      <w:pPr>
        <w:pStyle w:val="a4"/>
        <w:numPr>
          <w:ilvl w:val="0"/>
          <w:numId w:val="2"/>
        </w:numPr>
        <w:ind w:left="1134" w:hanging="425"/>
        <w:contextualSpacing w:val="0"/>
        <w:jc w:val="both"/>
        <w:rPr>
          <w:rFonts w:cs="Arial"/>
          <w:szCs w:val="22"/>
        </w:rPr>
      </w:pPr>
      <w:r w:rsidRPr="000D76EE">
        <w:rPr>
          <w:rFonts w:cs="Arial"/>
          <w:szCs w:val="22"/>
        </w:rPr>
        <w:t xml:space="preserve">второй конверт с </w:t>
      </w:r>
      <w:r w:rsidR="008D33C2">
        <w:rPr>
          <w:rFonts w:cs="Arial"/>
          <w:szCs w:val="22"/>
        </w:rPr>
        <w:t xml:space="preserve">надписью «Техническая часть» (с </w:t>
      </w:r>
      <w:r w:rsidRPr="000D76EE">
        <w:rPr>
          <w:rFonts w:cs="Arial"/>
          <w:szCs w:val="22"/>
        </w:rPr>
        <w:t>пометкой «Копия»</w:t>
      </w:r>
      <w:r w:rsidR="008D33C2">
        <w:rPr>
          <w:rFonts w:cs="Arial"/>
          <w:szCs w:val="22"/>
        </w:rPr>
        <w:t>)</w:t>
      </w:r>
      <w:r w:rsidRPr="000D76EE">
        <w:rPr>
          <w:rFonts w:cs="Arial"/>
          <w:szCs w:val="22"/>
        </w:rPr>
        <w:t xml:space="preserve">, содержащий копии документов, </w:t>
      </w:r>
      <w:r w:rsidR="008D33C2">
        <w:rPr>
          <w:rFonts w:cs="Arial"/>
          <w:szCs w:val="22"/>
        </w:rPr>
        <w:t>находящихся в первом конверте.</w:t>
      </w:r>
    </w:p>
    <w:p w:rsidR="00511ECA" w:rsidRPr="000D76EE" w:rsidRDefault="00511ECA" w:rsidP="000160EC">
      <w:pPr>
        <w:pStyle w:val="a4"/>
        <w:numPr>
          <w:ilvl w:val="0"/>
          <w:numId w:val="2"/>
        </w:numPr>
        <w:contextualSpacing w:val="0"/>
        <w:jc w:val="both"/>
        <w:rPr>
          <w:rFonts w:cs="Arial"/>
          <w:szCs w:val="22"/>
        </w:rPr>
      </w:pPr>
      <w:r w:rsidRPr="000D76EE">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0160EC">
        <w:rPr>
          <w:rFonts w:cs="Arial"/>
          <w:szCs w:val="22"/>
        </w:rPr>
        <w:t xml:space="preserve"> и </w:t>
      </w:r>
      <w:r w:rsidR="00BE35B4">
        <w:rPr>
          <w:rFonts w:cs="Arial"/>
          <w:szCs w:val="22"/>
          <w:lang w:val="en-US"/>
        </w:rPr>
        <w:t>USB</w:t>
      </w:r>
      <w:r w:rsidR="00BE35B4" w:rsidRPr="00BE35B4">
        <w:rPr>
          <w:rFonts w:cs="Arial"/>
          <w:szCs w:val="22"/>
        </w:rPr>
        <w:t xml:space="preserve"> </w:t>
      </w:r>
      <w:proofErr w:type="spellStart"/>
      <w:r w:rsidR="00BE35B4" w:rsidRPr="00BE35B4">
        <w:rPr>
          <w:rFonts w:cs="Arial"/>
          <w:szCs w:val="22"/>
        </w:rPr>
        <w:t>флеш-накопитель</w:t>
      </w:r>
      <w:proofErr w:type="spellEnd"/>
      <w:r w:rsidR="00BE35B4" w:rsidRPr="00BE35B4">
        <w:rPr>
          <w:rFonts w:cs="Arial"/>
          <w:szCs w:val="22"/>
        </w:rPr>
        <w:t xml:space="preserve">/ </w:t>
      </w:r>
      <w:r w:rsidR="00BE35B4">
        <w:rPr>
          <w:rFonts w:cs="Arial"/>
          <w:szCs w:val="22"/>
          <w:lang w:val="en-US"/>
        </w:rPr>
        <w:t>CD</w:t>
      </w:r>
      <w:r w:rsidR="00BE35B4" w:rsidRPr="00BE35B4">
        <w:rPr>
          <w:rFonts w:cs="Arial"/>
          <w:szCs w:val="22"/>
        </w:rPr>
        <w:t>/</w:t>
      </w:r>
      <w:r w:rsidR="00BE35B4">
        <w:rPr>
          <w:rFonts w:cs="Arial"/>
          <w:szCs w:val="22"/>
          <w:lang w:val="en-US"/>
        </w:rPr>
        <w:t>DVD</w:t>
      </w:r>
      <w:r w:rsidR="00BE35B4" w:rsidRPr="00BE35B4">
        <w:rPr>
          <w:rFonts w:cs="Arial"/>
          <w:szCs w:val="22"/>
        </w:rPr>
        <w:t xml:space="preserve"> компакт-диск;</w:t>
      </w:r>
    </w:p>
    <w:p w:rsidR="008D33C2" w:rsidRDefault="00511ECA" w:rsidP="00511ECA">
      <w:pPr>
        <w:pStyle w:val="a4"/>
        <w:numPr>
          <w:ilvl w:val="0"/>
          <w:numId w:val="2"/>
        </w:numPr>
        <w:ind w:left="1134" w:hanging="425"/>
        <w:contextualSpacing w:val="0"/>
        <w:jc w:val="both"/>
        <w:rPr>
          <w:rFonts w:cs="Arial"/>
          <w:szCs w:val="22"/>
        </w:rPr>
      </w:pPr>
      <w:r w:rsidRPr="000D76EE">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lastRenderedPageBreak/>
        <w:t xml:space="preserve">В конверт с пометкой «Оригинал» вкладывается диск или иной электронный носитель информации с электронными </w:t>
      </w:r>
      <w:proofErr w:type="spellStart"/>
      <w:r w:rsidRPr="000D76EE">
        <w:rPr>
          <w:rFonts w:cs="Arial"/>
          <w:kern w:val="28"/>
        </w:rPr>
        <w:t>скан-копиям</w:t>
      </w:r>
      <w:proofErr w:type="spellEnd"/>
      <w:r w:rsidRPr="000D76EE">
        <w:rPr>
          <w:rFonts w:cs="Arial"/>
          <w:kern w:val="28"/>
        </w:rPr>
        <w:t xml:space="preserve"> всех документов этого </w:t>
      </w:r>
      <w:proofErr w:type="spellStart"/>
      <w:r w:rsidRPr="000D76EE">
        <w:rPr>
          <w:rFonts w:cs="Arial"/>
          <w:kern w:val="28"/>
        </w:rPr>
        <w:t>конверта</w:t>
      </w:r>
      <w:proofErr w:type="gramStart"/>
      <w:r w:rsidRPr="000D76EE">
        <w:rPr>
          <w:rFonts w:cs="Arial"/>
          <w:kern w:val="28"/>
        </w:rPr>
        <w:t>.С</w:t>
      </w:r>
      <w:proofErr w:type="gramEnd"/>
      <w:r w:rsidRPr="000D76EE">
        <w:rPr>
          <w:rFonts w:cs="Arial"/>
          <w:kern w:val="28"/>
        </w:rPr>
        <w:t>кан-копии</w:t>
      </w:r>
      <w:proofErr w:type="spellEnd"/>
      <w:r w:rsidRPr="000D76EE">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8D33C2" w:rsidRDefault="00511ECA" w:rsidP="00511ECA">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sidR="008D33C2">
        <w:rPr>
          <w:rFonts w:cs="Arial"/>
          <w:kern w:val="28"/>
        </w:rPr>
        <w:t>)</w:t>
      </w:r>
    </w:p>
    <w:p w:rsidR="00511ECA" w:rsidRPr="000D76EE" w:rsidRDefault="00511ECA" w:rsidP="00511ECA">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511ECA" w:rsidRPr="000D76EE" w:rsidRDefault="00511ECA" w:rsidP="00511ECA">
      <w:pPr>
        <w:ind w:firstLine="708"/>
        <w:jc w:val="both"/>
        <w:rPr>
          <w:rFonts w:cs="Arial"/>
          <w:szCs w:val="22"/>
        </w:rPr>
      </w:pPr>
      <w:r w:rsidRPr="000D76EE">
        <w:rPr>
          <w:rFonts w:cs="Arial"/>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0D76EE">
        <w:rPr>
          <w:rFonts w:cs="Arial"/>
          <w:szCs w:val="22"/>
        </w:rPr>
        <w:t>экспресс-почтой</w:t>
      </w:r>
      <w:proofErr w:type="spellEnd"/>
      <w:proofErr w:type="gramEnd"/>
      <w:r w:rsidRPr="000D76EE">
        <w:rPr>
          <w:rFonts w:cs="Arial"/>
          <w:szCs w:val="22"/>
        </w:rPr>
        <w:t xml:space="preserve"> или заказным письмом с уведомлением о вручении по адресу: </w:t>
      </w:r>
      <w:r w:rsidR="008D33C2">
        <w:rPr>
          <w:rFonts w:cs="Arial"/>
          <w:szCs w:val="22"/>
        </w:rPr>
        <w:t>660135, г. Красноярск, ул. Весны, д. 3 «А», 13 этаж, Тендерный комитет.</w:t>
      </w:r>
    </w:p>
    <w:p w:rsidR="00511ECA" w:rsidRPr="000D76EE" w:rsidRDefault="00511ECA" w:rsidP="00511ECA">
      <w:pPr>
        <w:ind w:left="708"/>
        <w:jc w:val="both"/>
        <w:rPr>
          <w:rFonts w:cs="Arial"/>
          <w:b/>
          <w:szCs w:val="22"/>
        </w:rPr>
      </w:pPr>
      <w:r w:rsidRPr="000D76EE">
        <w:rPr>
          <w:rFonts w:cs="Arial"/>
          <w:b/>
          <w:szCs w:val="22"/>
        </w:rPr>
        <w:t>Начало приема оферт –</w:t>
      </w:r>
      <w:r w:rsidR="0032760E">
        <w:rPr>
          <w:rFonts w:cs="Arial"/>
          <w:b/>
          <w:szCs w:val="22"/>
        </w:rPr>
        <w:t xml:space="preserve"> 16.12.2016 г</w:t>
      </w:r>
      <w:r w:rsidRPr="000D76EE">
        <w:rPr>
          <w:rFonts w:cs="Arial"/>
          <w:b/>
          <w:szCs w:val="22"/>
        </w:rPr>
        <w:t>.</w:t>
      </w:r>
    </w:p>
    <w:p w:rsidR="00511ECA" w:rsidRPr="000D76EE" w:rsidRDefault="00511ECA" w:rsidP="00511ECA">
      <w:pPr>
        <w:ind w:left="708"/>
        <w:jc w:val="both"/>
        <w:rPr>
          <w:rFonts w:cs="Arial"/>
          <w:b/>
          <w:szCs w:val="22"/>
        </w:rPr>
      </w:pPr>
      <w:r w:rsidRPr="000D76EE">
        <w:rPr>
          <w:rFonts w:cs="Arial"/>
          <w:b/>
          <w:szCs w:val="22"/>
        </w:rPr>
        <w:t xml:space="preserve">Окончание приема оферт – </w:t>
      </w:r>
      <w:r w:rsidR="0032760E">
        <w:rPr>
          <w:rFonts w:cs="Arial"/>
          <w:b/>
          <w:szCs w:val="22"/>
        </w:rPr>
        <w:t>09.01.2017 г.</w:t>
      </w:r>
    </w:p>
    <w:p w:rsidR="00511ECA" w:rsidRPr="000160EC" w:rsidRDefault="00511ECA" w:rsidP="00511EC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победителя – до «</w:t>
      </w:r>
      <w:r w:rsidR="0032760E">
        <w:rPr>
          <w:rFonts w:cs="Arial"/>
          <w:b/>
          <w:szCs w:val="22"/>
        </w:rPr>
        <w:t>31</w:t>
      </w:r>
      <w:r w:rsidRPr="00BE35B4">
        <w:rPr>
          <w:rFonts w:cs="Arial"/>
          <w:b/>
          <w:szCs w:val="22"/>
        </w:rPr>
        <w:t xml:space="preserve">» </w:t>
      </w:r>
      <w:r w:rsidR="0032760E">
        <w:rPr>
          <w:rFonts w:cs="Arial"/>
          <w:b/>
          <w:szCs w:val="22"/>
        </w:rPr>
        <w:t>января</w:t>
      </w:r>
      <w:r w:rsidR="009B572A" w:rsidRPr="00BE35B4">
        <w:rPr>
          <w:rFonts w:cs="Arial"/>
          <w:b/>
          <w:szCs w:val="22"/>
        </w:rPr>
        <w:t xml:space="preserve"> 201</w:t>
      </w:r>
      <w:r w:rsidR="0032760E">
        <w:rPr>
          <w:rFonts w:cs="Arial"/>
          <w:b/>
          <w:szCs w:val="22"/>
        </w:rPr>
        <w:t>7</w:t>
      </w:r>
      <w:r w:rsidRPr="00BE35B4">
        <w:rPr>
          <w:rFonts w:cs="Arial"/>
          <w:b/>
          <w:szCs w:val="22"/>
        </w:rPr>
        <w:t xml:space="preserve"> года.</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3A7BCD">
      <w:pPr>
        <w:ind w:left="708"/>
        <w:jc w:val="both"/>
        <w:rPr>
          <w:rFonts w:cs="Arial"/>
          <w:szCs w:val="22"/>
        </w:rPr>
      </w:pPr>
      <w:r w:rsidRPr="000D76EE">
        <w:rPr>
          <w:rFonts w:cs="Arial"/>
          <w:szCs w:val="22"/>
        </w:rPr>
        <w:t xml:space="preserve">Общество ответит на Ваши письменные запросы, касающиеся разъяснений настоящего предложения, полученные не позднее </w:t>
      </w:r>
      <w:r w:rsidR="003A7BCD">
        <w:rPr>
          <w:rFonts w:cs="Arial"/>
          <w:b/>
          <w:szCs w:val="22"/>
        </w:rPr>
        <w:t>28.12.2016 г</w:t>
      </w:r>
      <w:r w:rsidR="003A7BCD" w:rsidRPr="000D76EE">
        <w:rPr>
          <w:rFonts w:cs="Arial"/>
          <w:b/>
          <w:szCs w:val="22"/>
        </w:rPr>
        <w:t>.</w:t>
      </w:r>
      <w:r w:rsidRPr="000D76EE">
        <w:rPr>
          <w:rFonts w:cs="Arial"/>
          <w:szCs w:val="22"/>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511ECA" w:rsidRPr="00152BD2" w:rsidRDefault="00152BD2" w:rsidP="00511ECA">
      <w:pPr>
        <w:ind w:firstLine="708"/>
        <w:jc w:val="both"/>
        <w:rPr>
          <w:rFonts w:cs="Arial"/>
          <w:szCs w:val="22"/>
        </w:rPr>
      </w:pPr>
      <w:r>
        <w:rPr>
          <w:rFonts w:cs="Arial"/>
          <w:szCs w:val="22"/>
        </w:rPr>
        <w:t xml:space="preserve">Анохин Владислав Андреевич, (391) 2748694, </w:t>
      </w:r>
      <w:hyperlink r:id="rId5" w:history="1">
        <w:r w:rsidRPr="00E82A22">
          <w:rPr>
            <w:rStyle w:val="a6"/>
            <w:rFonts w:cs="Arial"/>
            <w:szCs w:val="22"/>
            <w:lang w:val="en-US"/>
          </w:rPr>
          <w:t>anokhin</w:t>
        </w:r>
        <w:r w:rsidRPr="00152BD2">
          <w:rPr>
            <w:rStyle w:val="a6"/>
            <w:rFonts w:cs="Arial"/>
            <w:szCs w:val="22"/>
          </w:rPr>
          <w:t>_</w:t>
        </w:r>
        <w:r w:rsidRPr="00E82A22">
          <w:rPr>
            <w:rStyle w:val="a6"/>
            <w:rFonts w:cs="Arial"/>
            <w:szCs w:val="22"/>
            <w:lang w:val="en-US"/>
          </w:rPr>
          <w:t>va</w:t>
        </w:r>
        <w:r w:rsidRPr="00152BD2">
          <w:rPr>
            <w:rStyle w:val="a6"/>
            <w:rFonts w:cs="Arial"/>
            <w:szCs w:val="22"/>
          </w:rPr>
          <w:t>@</w:t>
        </w:r>
        <w:r w:rsidRPr="00E82A22">
          <w:rPr>
            <w:rStyle w:val="a6"/>
            <w:rFonts w:cs="Arial"/>
            <w:szCs w:val="22"/>
            <w:lang w:val="en-US"/>
          </w:rPr>
          <w:t>bngre</w:t>
        </w:r>
        <w:r w:rsidRPr="00152BD2">
          <w:rPr>
            <w:rStyle w:val="a6"/>
            <w:rFonts w:cs="Arial"/>
            <w:szCs w:val="22"/>
          </w:rPr>
          <w:t>.</w:t>
        </w:r>
        <w:r w:rsidRPr="00E82A22">
          <w:rPr>
            <w:rStyle w:val="a6"/>
            <w:rFonts w:cs="Arial"/>
            <w:szCs w:val="22"/>
            <w:lang w:val="en-US"/>
          </w:rPr>
          <w:t>ru</w:t>
        </w:r>
      </w:hyperlink>
    </w:p>
    <w:p w:rsidR="00152BD2" w:rsidRDefault="00A54958" w:rsidP="00511ECA">
      <w:pPr>
        <w:ind w:firstLine="708"/>
        <w:jc w:val="both"/>
        <w:rPr>
          <w:rFonts w:cs="Arial"/>
          <w:szCs w:val="22"/>
        </w:rPr>
      </w:pPr>
      <w:r>
        <w:rPr>
          <w:rFonts w:cs="Arial"/>
          <w:szCs w:val="22"/>
        </w:rPr>
        <w:t>Сытник Александр Дмитриевич</w:t>
      </w:r>
      <w:r w:rsidR="00152BD2">
        <w:rPr>
          <w:rFonts w:cs="Arial"/>
          <w:szCs w:val="22"/>
        </w:rPr>
        <w:t xml:space="preserve">, (391) 2748699, </w:t>
      </w:r>
      <w:proofErr w:type="spellStart"/>
      <w:r w:rsidR="00152BD2">
        <w:rPr>
          <w:rFonts w:cs="Arial"/>
          <w:szCs w:val="22"/>
        </w:rPr>
        <w:t>доб</w:t>
      </w:r>
      <w:proofErr w:type="spellEnd"/>
      <w:r w:rsidR="00152BD2">
        <w:rPr>
          <w:rFonts w:cs="Arial"/>
          <w:szCs w:val="22"/>
        </w:rPr>
        <w:t xml:space="preserve">. </w:t>
      </w:r>
      <w:r>
        <w:rPr>
          <w:rFonts w:cs="Arial"/>
          <w:szCs w:val="22"/>
        </w:rPr>
        <w:t xml:space="preserve">2210 </w:t>
      </w:r>
      <w:hyperlink r:id="rId6" w:history="1">
        <w:r w:rsidRPr="00E82A22">
          <w:rPr>
            <w:rStyle w:val="a6"/>
            <w:rFonts w:cs="Arial"/>
            <w:szCs w:val="22"/>
          </w:rPr>
          <w:t>sytnik_ad@bngre.ru</w:t>
        </w:r>
      </w:hyperlink>
    </w:p>
    <w:p w:rsidR="00A54958" w:rsidRDefault="00A54958" w:rsidP="00511ECA">
      <w:pPr>
        <w:ind w:firstLine="708"/>
        <w:jc w:val="both"/>
        <w:rPr>
          <w:rFonts w:cs="Arial"/>
          <w:szCs w:val="22"/>
        </w:rPr>
      </w:pPr>
      <w:r>
        <w:rPr>
          <w:rFonts w:cs="Arial"/>
          <w:szCs w:val="22"/>
        </w:rPr>
        <w:t xml:space="preserve">Бондарь Игорь Иванович (391) 2748699 </w:t>
      </w:r>
      <w:proofErr w:type="spellStart"/>
      <w:r>
        <w:rPr>
          <w:rFonts w:cs="Arial"/>
          <w:szCs w:val="22"/>
        </w:rPr>
        <w:t>доб</w:t>
      </w:r>
      <w:proofErr w:type="spellEnd"/>
      <w:r>
        <w:rPr>
          <w:rFonts w:cs="Arial"/>
          <w:szCs w:val="22"/>
        </w:rPr>
        <w:t xml:space="preserve">. 2220 </w:t>
      </w:r>
      <w:hyperlink r:id="rId7" w:history="1">
        <w:r w:rsidRPr="00E82A22">
          <w:rPr>
            <w:rStyle w:val="a6"/>
            <w:rFonts w:cs="Arial"/>
            <w:szCs w:val="22"/>
          </w:rPr>
          <w:t>bondar_ii@bngre.ru</w:t>
        </w:r>
      </w:hyperlink>
    </w:p>
    <w:p w:rsidR="00511ECA" w:rsidRPr="000D76EE"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A54958" w:rsidRDefault="00A54958" w:rsidP="00A54958">
      <w:pPr>
        <w:ind w:firstLine="708"/>
        <w:jc w:val="both"/>
        <w:rPr>
          <w:rFonts w:cs="Arial"/>
          <w:szCs w:val="22"/>
        </w:rPr>
      </w:pPr>
      <w:r>
        <w:rPr>
          <w:rFonts w:cs="Arial"/>
          <w:szCs w:val="22"/>
        </w:rPr>
        <w:t xml:space="preserve">Сысоев Александр Геннадьевич (391) 2748684 </w:t>
      </w:r>
      <w:hyperlink r:id="rId8" w:history="1">
        <w:r w:rsidRPr="00E82A22">
          <w:rPr>
            <w:rStyle w:val="a6"/>
            <w:rFonts w:cs="Arial"/>
            <w:szCs w:val="22"/>
          </w:rPr>
          <w:t>sysoev_ag@bngre.ru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9"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w:t>
      </w:r>
      <w:proofErr w:type="gramStart"/>
      <w:r w:rsidRPr="000D76EE">
        <w:rPr>
          <w:rFonts w:cs="Arial"/>
          <w:szCs w:val="22"/>
        </w:rPr>
        <w:t>порядке</w:t>
      </w:r>
      <w:proofErr w:type="gramEnd"/>
      <w:r w:rsidRPr="000D76EE">
        <w:rPr>
          <w:rFonts w:cs="Arial"/>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0"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1"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2"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B87B6E">
        <w:rPr>
          <w:rFonts w:cs="Arial"/>
        </w:rPr>
        <w:t>№</w:t>
      </w:r>
      <w:r w:rsidR="001C5799">
        <w:rPr>
          <w:rFonts w:cs="Arial"/>
        </w:rPr>
        <w:t>41-БНГРЭ-2016</w:t>
      </w:r>
      <w:r w:rsidR="00B87B6E" w:rsidRPr="00B87B6E">
        <w:rPr>
          <w:rFonts w:cs="Arial"/>
        </w:rPr>
        <w:t xml:space="preserve"> </w:t>
      </w:r>
      <w:r w:rsidR="00B87B6E">
        <w:rPr>
          <w:rFonts w:cs="Arial"/>
        </w:rPr>
        <w:t>от</w:t>
      </w:r>
      <w:r w:rsidR="00FB1ACC">
        <w:rPr>
          <w:rFonts w:cs="Arial"/>
        </w:rPr>
        <w:t xml:space="preserve"> </w:t>
      </w:r>
      <w:r w:rsidR="00B139E7">
        <w:rPr>
          <w:rFonts w:cs="Arial"/>
        </w:rPr>
        <w:t>0</w:t>
      </w:r>
      <w:r w:rsidR="00BB16ED">
        <w:rPr>
          <w:rFonts w:cs="Arial"/>
        </w:rPr>
        <w:t>7</w:t>
      </w:r>
      <w:r w:rsidR="00B87B6E">
        <w:rPr>
          <w:rFonts w:cs="Arial"/>
        </w:rPr>
        <w:t>.1</w:t>
      </w:r>
      <w:r w:rsidR="00B139E7">
        <w:rPr>
          <w:rFonts w:cs="Arial"/>
        </w:rPr>
        <w:t>2</w:t>
      </w:r>
      <w:r w:rsidR="00B87B6E">
        <w:rPr>
          <w:rFonts w:cs="Arial"/>
        </w:rPr>
        <w:t>.2016</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Pr="000D76EE" w:rsidRDefault="00511ECA" w:rsidP="00511ECA">
      <w:r w:rsidRPr="000D76EE">
        <w:t xml:space="preserve">6т. </w:t>
      </w:r>
      <w:r w:rsidR="006D755D">
        <w:t>Форма «Техническое предложение»</w:t>
      </w:r>
      <w:r w:rsidRPr="000D76EE">
        <w:t>.</w:t>
      </w:r>
    </w:p>
    <w:p w:rsidR="00511ECA" w:rsidRPr="000D76EE" w:rsidRDefault="00511ECA" w:rsidP="00511ECA">
      <w:r w:rsidRPr="000D76EE">
        <w:t>6к. Форма «Коммерческое предложение».</w:t>
      </w:r>
    </w:p>
    <w:p w:rsidR="00511ECA" w:rsidRPr="000D76EE" w:rsidRDefault="00511ECA" w:rsidP="00511ECA">
      <w:pPr>
        <w:rPr>
          <w:rFonts w:cs="Arial"/>
          <w:szCs w:val="22"/>
        </w:rPr>
      </w:pPr>
      <w:r w:rsidRPr="000D76EE">
        <w:t xml:space="preserve">7. Форма «Перечень </w:t>
      </w:r>
      <w:proofErr w:type="spellStart"/>
      <w:r w:rsidRPr="000D76EE">
        <w:t>аффилированных</w:t>
      </w:r>
      <w:proofErr w:type="spellEnd"/>
      <w:r w:rsidRPr="000D76EE">
        <w:t xml:space="preserve">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9780" w:type="dxa"/>
        <w:tblInd w:w="108" w:type="dxa"/>
        <w:tblLook w:val="04A0"/>
      </w:tblPr>
      <w:tblGrid>
        <w:gridCol w:w="2497"/>
        <w:gridCol w:w="236"/>
        <w:gridCol w:w="1803"/>
        <w:gridCol w:w="236"/>
        <w:gridCol w:w="2085"/>
        <w:gridCol w:w="236"/>
        <w:gridCol w:w="2687"/>
      </w:tblGrid>
      <w:tr w:rsidR="00511ECA" w:rsidRPr="000D76EE" w:rsidTr="00432AA5">
        <w:trPr>
          <w:trHeight w:val="435"/>
        </w:trPr>
        <w:tc>
          <w:tcPr>
            <w:tcW w:w="2497" w:type="dxa"/>
            <w:tcBorders>
              <w:bottom w:val="single" w:sz="4" w:space="0" w:color="auto"/>
            </w:tcBorders>
            <w:shd w:val="clear" w:color="auto" w:fill="auto"/>
            <w:vAlign w:val="bottom"/>
          </w:tcPr>
          <w:p w:rsidR="00511ECA" w:rsidRPr="000D76EE" w:rsidRDefault="00432AA5" w:rsidP="0032760E">
            <w:pPr>
              <w:pStyle w:val="ConsPlusNormal"/>
              <w:widowControl/>
              <w:ind w:firstLine="0"/>
              <w:rPr>
                <w:rFonts w:ascii="Arial" w:hAnsi="Arial" w:cs="Arial"/>
                <w:sz w:val="20"/>
                <w:szCs w:val="20"/>
              </w:rPr>
            </w:pPr>
            <w:r>
              <w:rPr>
                <w:rFonts w:ascii="Arial" w:hAnsi="Arial" w:cs="Arial"/>
                <w:sz w:val="20"/>
                <w:szCs w:val="20"/>
              </w:rPr>
              <w:t>Начальник ОМТО</w:t>
            </w:r>
          </w:p>
        </w:tc>
        <w:tc>
          <w:tcPr>
            <w:tcW w:w="236" w:type="dxa"/>
            <w:shd w:val="clear" w:color="auto" w:fill="auto"/>
            <w:vAlign w:val="bottom"/>
          </w:tcPr>
          <w:p w:rsidR="00511ECA" w:rsidRPr="000D76EE" w:rsidRDefault="00511ECA" w:rsidP="0032760E">
            <w:pPr>
              <w:pStyle w:val="ConsPlusNormal"/>
              <w:widowControl/>
              <w:ind w:firstLine="0"/>
              <w:rPr>
                <w:rFonts w:ascii="Arial" w:hAnsi="Arial" w:cs="Arial"/>
                <w:sz w:val="20"/>
                <w:szCs w:val="20"/>
              </w:rPr>
            </w:pPr>
          </w:p>
        </w:tc>
        <w:tc>
          <w:tcPr>
            <w:tcW w:w="1803" w:type="dxa"/>
            <w:tcBorders>
              <w:bottom w:val="single" w:sz="4" w:space="0" w:color="auto"/>
            </w:tcBorders>
            <w:shd w:val="clear" w:color="auto" w:fill="auto"/>
            <w:vAlign w:val="bottom"/>
          </w:tcPr>
          <w:p w:rsidR="00511ECA" w:rsidRPr="000D76EE" w:rsidRDefault="00511ECA" w:rsidP="0032760E">
            <w:pPr>
              <w:pStyle w:val="ConsPlusNormal"/>
              <w:widowControl/>
              <w:ind w:firstLine="0"/>
              <w:rPr>
                <w:rFonts w:ascii="Arial" w:hAnsi="Arial" w:cs="Arial"/>
                <w:sz w:val="20"/>
                <w:szCs w:val="20"/>
              </w:rPr>
            </w:pPr>
          </w:p>
        </w:tc>
        <w:tc>
          <w:tcPr>
            <w:tcW w:w="236" w:type="dxa"/>
            <w:shd w:val="clear" w:color="auto" w:fill="auto"/>
            <w:vAlign w:val="bottom"/>
          </w:tcPr>
          <w:p w:rsidR="00511ECA" w:rsidRPr="000D76EE" w:rsidRDefault="00511ECA" w:rsidP="0032760E">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511ECA" w:rsidRPr="000D76EE" w:rsidRDefault="00432AA5" w:rsidP="0032760E">
            <w:pPr>
              <w:pStyle w:val="ConsPlusNormal"/>
              <w:widowControl/>
              <w:ind w:firstLine="0"/>
              <w:rPr>
                <w:rFonts w:ascii="Arial" w:hAnsi="Arial" w:cs="Arial"/>
                <w:sz w:val="20"/>
                <w:szCs w:val="20"/>
              </w:rPr>
            </w:pPr>
            <w:r>
              <w:rPr>
                <w:rFonts w:ascii="Arial" w:hAnsi="Arial" w:cs="Arial"/>
                <w:sz w:val="20"/>
                <w:szCs w:val="20"/>
              </w:rPr>
              <w:t>Энгиноев А.Ц.</w:t>
            </w:r>
          </w:p>
        </w:tc>
        <w:tc>
          <w:tcPr>
            <w:tcW w:w="236" w:type="dxa"/>
            <w:shd w:val="clear" w:color="auto" w:fill="auto"/>
            <w:vAlign w:val="bottom"/>
          </w:tcPr>
          <w:p w:rsidR="00511ECA" w:rsidRPr="000D76EE" w:rsidRDefault="00511ECA" w:rsidP="0032760E">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814184">
            <w:pPr>
              <w:pStyle w:val="ConsPlusNormal"/>
              <w:widowControl/>
              <w:ind w:firstLine="0"/>
              <w:rPr>
                <w:rFonts w:ascii="Arial" w:hAnsi="Arial" w:cs="Arial"/>
                <w:sz w:val="20"/>
                <w:szCs w:val="20"/>
              </w:rPr>
            </w:pPr>
            <w:r w:rsidRPr="000D76EE">
              <w:rPr>
                <w:rFonts w:ascii="Arial" w:hAnsi="Arial" w:cs="Arial"/>
                <w:i/>
                <w:iCs/>
                <w:sz w:val="20"/>
                <w:szCs w:val="20"/>
              </w:rPr>
              <w:t>«</w:t>
            </w:r>
            <w:r w:rsidR="00814184">
              <w:rPr>
                <w:rFonts w:ascii="Arial" w:hAnsi="Arial" w:cs="Arial"/>
                <w:i/>
                <w:iCs/>
                <w:sz w:val="20"/>
                <w:szCs w:val="20"/>
              </w:rPr>
              <w:t>07</w:t>
            </w:r>
            <w:r w:rsidRPr="000D76EE">
              <w:rPr>
                <w:rFonts w:ascii="Arial" w:hAnsi="Arial" w:cs="Arial"/>
                <w:i/>
                <w:iCs/>
                <w:sz w:val="20"/>
                <w:szCs w:val="20"/>
              </w:rPr>
              <w:t>»</w:t>
            </w:r>
            <w:r w:rsidR="00814184">
              <w:rPr>
                <w:rFonts w:ascii="Arial" w:hAnsi="Arial" w:cs="Arial"/>
                <w:i/>
                <w:iCs/>
                <w:sz w:val="20"/>
                <w:szCs w:val="20"/>
              </w:rPr>
              <w:t xml:space="preserve"> декабря 2016 </w:t>
            </w:r>
            <w:r w:rsidRPr="000D76EE">
              <w:rPr>
                <w:rFonts w:ascii="Arial" w:hAnsi="Arial" w:cs="Arial"/>
                <w:i/>
                <w:iCs/>
                <w:sz w:val="20"/>
                <w:szCs w:val="20"/>
              </w:rPr>
              <w:t>г.</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3304D"/>
    <w:rsid w:val="00070F24"/>
    <w:rsid w:val="001064A8"/>
    <w:rsid w:val="0013626E"/>
    <w:rsid w:val="00152BD2"/>
    <w:rsid w:val="00165F84"/>
    <w:rsid w:val="001C5799"/>
    <w:rsid w:val="0028710B"/>
    <w:rsid w:val="002E25FA"/>
    <w:rsid w:val="003234D3"/>
    <w:rsid w:val="0032760E"/>
    <w:rsid w:val="003A7BCD"/>
    <w:rsid w:val="00432AA5"/>
    <w:rsid w:val="004D3515"/>
    <w:rsid w:val="00511ECA"/>
    <w:rsid w:val="005310CD"/>
    <w:rsid w:val="005C7726"/>
    <w:rsid w:val="005F360D"/>
    <w:rsid w:val="006421FA"/>
    <w:rsid w:val="006D755D"/>
    <w:rsid w:val="006E1567"/>
    <w:rsid w:val="0071093A"/>
    <w:rsid w:val="00814184"/>
    <w:rsid w:val="00816AA7"/>
    <w:rsid w:val="008D33C2"/>
    <w:rsid w:val="0092795A"/>
    <w:rsid w:val="009B572A"/>
    <w:rsid w:val="009D0695"/>
    <w:rsid w:val="00A54958"/>
    <w:rsid w:val="00A65E65"/>
    <w:rsid w:val="00B139E7"/>
    <w:rsid w:val="00B25BFD"/>
    <w:rsid w:val="00B55481"/>
    <w:rsid w:val="00B87B6E"/>
    <w:rsid w:val="00BB16ED"/>
    <w:rsid w:val="00BD4827"/>
    <w:rsid w:val="00BE35B4"/>
    <w:rsid w:val="00BF628B"/>
    <w:rsid w:val="00C46EEF"/>
    <w:rsid w:val="00CA289F"/>
    <w:rsid w:val="00D45062"/>
    <w:rsid w:val="00D4669B"/>
    <w:rsid w:val="00D542F1"/>
    <w:rsid w:val="00E71564"/>
    <w:rsid w:val="00EC05F4"/>
    <w:rsid w:val="00F03676"/>
    <w:rsid w:val="00F31242"/>
    <w:rsid w:val="00F93C82"/>
    <w:rsid w:val="00FB1A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ysoev_ag@bngre.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ondar_ii@bngre.ru" TargetMode="External"/><Relationship Id="rId12" Type="http://schemas.openxmlformats.org/officeDocument/2006/relationships/hyperlink" Target="mailto:hotline@slavnef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ytnik_ad@bngre.ru" TargetMode="External"/><Relationship Id="rId11" Type="http://schemas.openxmlformats.org/officeDocument/2006/relationships/hyperlink" Target="http://slavneft.ru/supplier/accreditation" TargetMode="External"/><Relationship Id="rId5" Type="http://schemas.openxmlformats.org/officeDocument/2006/relationships/hyperlink" Target="mailto:anokhin_va@bngre.ru" TargetMode="External"/><Relationship Id="rId15" Type="http://schemas.microsoft.com/office/2007/relationships/stylesWithEffects" Target="stylesWithEffects.xml"/><Relationship Id="rId10" Type="http://schemas.openxmlformats.org/officeDocument/2006/relationships/hyperlink" Target="http://slavneft.ru/supplier/accreditation" TargetMode="External"/><Relationship Id="rId4" Type="http://schemas.openxmlformats.org/officeDocument/2006/relationships/webSettings" Target="webSettings.xml"/><Relationship Id="rId9" Type="http://schemas.openxmlformats.org/officeDocument/2006/relationships/hyperlink" Target="http://www.slavneft.ru/supplier/procurement/"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6</Pages>
  <Words>2460</Words>
  <Characters>14023</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Sysoev_ag</cp:lastModifiedBy>
  <cp:revision>14</cp:revision>
  <cp:lastPrinted>2016-12-07T03:29:00Z</cp:lastPrinted>
  <dcterms:created xsi:type="dcterms:W3CDTF">2016-11-03T03:05:00Z</dcterms:created>
  <dcterms:modified xsi:type="dcterms:W3CDTF">2016-12-16T04:19:00Z</dcterms:modified>
</cp:coreProperties>
</file>